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371" w:rsidRPr="00D76333" w:rsidRDefault="00D57371" w:rsidP="00D57371">
      <w:pPr>
        <w:pBdr>
          <w:bottom w:val="single" w:sz="4" w:space="1" w:color="auto"/>
        </w:pBdr>
        <w:shd w:val="clear" w:color="auto" w:fill="F6F6F6"/>
        <w:spacing w:after="150" w:line="240" w:lineRule="auto"/>
        <w:textAlignment w:val="baseline"/>
        <w:outlineLvl w:val="0"/>
        <w:rPr>
          <w:rFonts w:ascii="Arial" w:eastAsia="Times New Roman" w:hAnsi="Arial" w:cs="Arial"/>
          <w:b/>
          <w:caps/>
          <w:color w:val="333333"/>
          <w:kern w:val="36"/>
          <w:sz w:val="53"/>
          <w:szCs w:val="53"/>
          <w:lang w:val="en-US" w:eastAsia="ru-RU"/>
        </w:rPr>
      </w:pPr>
      <w:r w:rsidRPr="00D76333">
        <w:rPr>
          <w:rFonts w:ascii="Arial" w:eastAsia="Times New Roman" w:hAnsi="Arial" w:cs="Arial"/>
          <w:b/>
          <w:caps/>
          <w:color w:val="333333"/>
          <w:kern w:val="36"/>
          <w:sz w:val="53"/>
          <w:szCs w:val="53"/>
          <w:lang w:val="en-US" w:eastAsia="ru-RU"/>
        </w:rPr>
        <w:t>COPERTINE DIN STICLĂ – UTILITATE, ASPECT MINIMALIST ŞI ELEGANŢĂ</w:t>
      </w:r>
    </w:p>
    <w:p w:rsidR="00D57371" w:rsidRPr="00FC7038" w:rsidRDefault="00D57371" w:rsidP="00D57371">
      <w:pPr>
        <w:pBdr>
          <w:bottom w:val="single" w:sz="4" w:space="1" w:color="auto"/>
        </w:pBd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21"/>
          <w:szCs w:val="21"/>
          <w:lang w:val="en-US" w:eastAsia="ru-RU"/>
        </w:rPr>
      </w:pPr>
    </w:p>
    <w:p w:rsidR="00FC7038" w:rsidRDefault="00D57371" w:rsidP="005C4795">
      <w:pPr>
        <w:pBdr>
          <w:bottom w:val="single" w:sz="4" w:space="1" w:color="auto"/>
        </w:pBdr>
        <w:shd w:val="clear" w:color="auto" w:fill="F6F6F6"/>
        <w:spacing w:after="225" w:line="240" w:lineRule="auto"/>
        <w:textAlignment w:val="baseline"/>
        <w:rPr>
          <w:rFonts w:ascii="inherit" w:eastAsia="Times New Roman" w:hAnsi="inherit" w:cs="Arial"/>
          <w:b/>
          <w:color w:val="555555"/>
          <w:sz w:val="21"/>
          <w:szCs w:val="21"/>
          <w:lang w:val="en-US" w:eastAsia="ru-RU"/>
        </w:rPr>
      </w:pP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Foarte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</w:t>
      </w: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rar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 </w:t>
      </w: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întâlnite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la </w:t>
      </w: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clădirile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din </w:t>
      </w:r>
      <w:proofErr w:type="spellStart"/>
      <w:r w:rsidRPr="005C4795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Moldova</w:t>
      </w:r>
      <w:proofErr w:type="gram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,</w:t>
      </w:r>
      <w:r w:rsidRPr="005C4795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dar</w:t>
      </w:r>
      <w:proofErr w:type="spellEnd"/>
      <w:proofErr w:type="gramEnd"/>
      <w:r w:rsidRPr="005C4795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</w:t>
      </w:r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care se </w:t>
      </w: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folosesc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</w:t>
      </w: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în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mod </w:t>
      </w: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curent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</w:t>
      </w: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în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Europa</w:t>
      </w:r>
      <w:r w:rsidRPr="005C4795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</w:t>
      </w:r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</w:t>
      </w: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copertinele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din </w:t>
      </w: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sticlă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</w:t>
      </w: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sunt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</w:t>
      </w: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extrem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de utile, </w:t>
      </w: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uşor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de </w:t>
      </w: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montat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</w:t>
      </w: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şi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 </w:t>
      </w: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conferă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un design</w:t>
      </w:r>
      <w:r w:rsidRPr="005C4795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</w:t>
      </w:r>
      <w:proofErr w:type="spellStart"/>
      <w:r w:rsidRPr="005C4795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d</w:t>
      </w:r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eosebit</w:t>
      </w:r>
      <w:proofErr w:type="spellEnd"/>
      <w:r w:rsidRPr="005C4795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</w:t>
      </w:r>
      <w:proofErr w:type="spellStart"/>
      <w:r w:rsidRPr="005C4795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o</w:t>
      </w:r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ricărei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</w:t>
      </w: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intrari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.</w:t>
      </w:r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br/>
      </w:r>
      <w:proofErr w:type="spellStart"/>
      <w:proofErr w:type="gram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subliniind</w:t>
      </w:r>
      <w:proofErr w:type="spellEnd"/>
      <w:proofErr w:type="gram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 </w:t>
      </w: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avantajele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</w:t>
      </w: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şi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</w:t>
      </w: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utilitatea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</w:t>
      </w: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acestor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</w:t>
      </w: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produse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</w:t>
      </w: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montate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la </w:t>
      </w: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intrarea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</w:t>
      </w: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unui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</w:t>
      </w: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imobil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, fie </w:t>
      </w: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că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</w:t>
      </w: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este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</w:t>
      </w:r>
      <w:proofErr w:type="spellStart"/>
      <w:r w:rsidR="00FC7038" w:rsidRPr="00FC7038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v</w:t>
      </w:r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orba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de o </w:t>
      </w: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clădire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</w:t>
      </w: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rezidenţială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, o </w:t>
      </w: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clădire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de </w:t>
      </w:r>
      <w:proofErr w:type="spellStart"/>
      <w:r w:rsidRPr="005C4795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birouri</w:t>
      </w:r>
      <w:proofErr w:type="spellEnd"/>
      <w:r w:rsidRPr="005C4795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 </w:t>
      </w:r>
      <w:proofErr w:type="spellStart"/>
      <w:r w:rsidRPr="005C4795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sau</w:t>
      </w:r>
      <w:proofErr w:type="spellEnd"/>
      <w:r w:rsidRPr="005C4795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un </w:t>
      </w:r>
      <w:proofErr w:type="spellStart"/>
      <w:r w:rsidRPr="005C4795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spaţiu</w:t>
      </w:r>
      <w:proofErr w:type="spellEnd"/>
      <w:r w:rsidRPr="005C4795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</w:t>
      </w:r>
      <w:proofErr w:type="spellStart"/>
      <w:r w:rsidRPr="005C4795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commercial.</w:t>
      </w:r>
      <w:r w:rsidR="005C4795" w:rsidRPr="005C4795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Sticla</w:t>
      </w:r>
      <w:proofErr w:type="spellEnd"/>
      <w:r w:rsidR="005C4795" w:rsidRPr="005C4795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</w:t>
      </w:r>
      <w:proofErr w:type="spellStart"/>
      <w:r w:rsidR="005C4795" w:rsidRPr="005C4795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recomandata</w:t>
      </w:r>
      <w:proofErr w:type="spellEnd"/>
      <w:r w:rsidR="005C4795" w:rsidRPr="005C4795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</w:t>
      </w:r>
      <w:proofErr w:type="spellStart"/>
      <w:r w:rsidR="005C4795" w:rsidRPr="005C4795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fiind</w:t>
      </w:r>
      <w:proofErr w:type="spellEnd"/>
      <w:r w:rsidR="005C4795" w:rsidRPr="005C4795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</w:t>
      </w:r>
      <w:proofErr w:type="spellStart"/>
      <w:r w:rsidR="005C4795" w:rsidRPr="005C4795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cea</w:t>
      </w:r>
      <w:proofErr w:type="spellEnd"/>
      <w:r w:rsidR="005C4795" w:rsidRPr="005C4795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</w:t>
      </w:r>
      <w:proofErr w:type="spellStart"/>
      <w:r w:rsidR="005C4795" w:rsidRPr="005C4795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securizata</w:t>
      </w:r>
      <w:proofErr w:type="spellEnd"/>
      <w:r w:rsidR="005C4795" w:rsidRPr="005C4795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</w:t>
      </w:r>
      <w:proofErr w:type="spellStart"/>
      <w:r w:rsidR="005C4795" w:rsidRPr="005C4795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laminata</w:t>
      </w:r>
      <w:proofErr w:type="spellEnd"/>
      <w:r w:rsidR="005C4795" w:rsidRPr="005C4795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. </w:t>
      </w:r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br/>
      </w:r>
      <w:r w:rsidR="005C4795" w:rsidRPr="005C4795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       </w:t>
      </w: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Prinderea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</w:t>
      </w: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sticlei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se </w:t>
      </w: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realizează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</w:t>
      </w: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fără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</w:t>
      </w: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găurire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</w:t>
      </w: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iar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</w:t>
      </w: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printre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</w:t>
      </w: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opţionalele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</w:t>
      </w: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recomandate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</w:t>
      </w: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sunt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</w:t>
      </w: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sistemele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de </w:t>
      </w: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colectare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</w:t>
      </w:r>
      <w:proofErr w:type="gram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a</w:t>
      </w:r>
      <w:proofErr w:type="gram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</w:t>
      </w: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apei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de </w:t>
      </w: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ploaie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</w:t>
      </w: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sau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</w:t>
      </w: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iluminarea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LED </w:t>
      </w: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prin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</w:t>
      </w: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includerea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</w:t>
      </w: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în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</w:t>
      </w: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corpul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</w:t>
      </w: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profilului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a </w:t>
      </w: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unei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</w:t>
      </w: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instalaţii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</w:t>
      </w: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speciale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care se </w:t>
      </w: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poate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</w:t>
      </w: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aplica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</w:t>
      </w: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şi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</w:t>
      </w: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pe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</w:t>
      </w: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cantul</w:t>
      </w:r>
      <w:proofErr w:type="spellEnd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</w:t>
      </w:r>
      <w:r w:rsidRPr="00D57371">
        <w:rPr>
          <w:rFonts w:ascii="Arial Narrow" w:eastAsia="Times New Roman" w:hAnsi="Arial Narrow" w:cs="Arial"/>
          <w:b/>
          <w:color w:val="555555"/>
          <w:sz w:val="28"/>
          <w:szCs w:val="28"/>
          <w:lang w:val="en-US" w:eastAsia="ru-RU"/>
        </w:rPr>
        <w:t>exterior</w:t>
      </w:r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 xml:space="preserve"> al </w:t>
      </w:r>
      <w:proofErr w:type="spellStart"/>
      <w:r w:rsidRPr="00D57371">
        <w:rPr>
          <w:rFonts w:ascii="inherit" w:eastAsia="Times New Roman" w:hAnsi="inherit" w:cs="Arial"/>
          <w:b/>
          <w:color w:val="555555"/>
          <w:sz w:val="28"/>
          <w:szCs w:val="28"/>
          <w:lang w:val="en-US" w:eastAsia="ru-RU"/>
        </w:rPr>
        <w:t>sticlei</w:t>
      </w:r>
      <w:proofErr w:type="spellEnd"/>
      <w:r w:rsidR="005C4795">
        <w:rPr>
          <w:rFonts w:ascii="inherit" w:eastAsia="Times New Roman" w:hAnsi="inherit" w:cs="Arial"/>
          <w:b/>
          <w:color w:val="555555"/>
          <w:sz w:val="21"/>
          <w:szCs w:val="21"/>
          <w:lang w:val="en-US" w:eastAsia="ru-RU"/>
        </w:rPr>
        <w:t>.</w:t>
      </w:r>
    </w:p>
    <w:p w:rsidR="00FC7038" w:rsidRPr="00FC7038" w:rsidRDefault="00FC7038" w:rsidP="00FC7038">
      <w:pPr>
        <w:rPr>
          <w:rFonts w:ascii="inherit" w:eastAsia="Times New Roman" w:hAnsi="inherit" w:cs="Arial"/>
          <w:sz w:val="21"/>
          <w:szCs w:val="21"/>
          <w:lang w:val="en-US" w:eastAsia="ru-RU"/>
        </w:rPr>
      </w:pPr>
    </w:p>
    <w:p w:rsidR="00FC7038" w:rsidRPr="00FC7038" w:rsidRDefault="00FC7038" w:rsidP="00FC7038">
      <w:pPr>
        <w:rPr>
          <w:rFonts w:ascii="inherit" w:eastAsia="Times New Roman" w:hAnsi="inherit" w:cs="Arial"/>
          <w:sz w:val="21"/>
          <w:szCs w:val="21"/>
          <w:lang w:val="en-US" w:eastAsia="ru-RU"/>
        </w:rPr>
      </w:pPr>
    </w:p>
    <w:p w:rsidR="00FC7038" w:rsidRPr="00FC7038" w:rsidRDefault="00FC7038" w:rsidP="00FC7038">
      <w:pPr>
        <w:rPr>
          <w:rFonts w:ascii="inherit" w:eastAsia="Times New Roman" w:hAnsi="inherit" w:cs="Arial"/>
          <w:sz w:val="21"/>
          <w:szCs w:val="21"/>
          <w:lang w:val="en-US" w:eastAsia="ru-RU"/>
        </w:rPr>
      </w:pPr>
    </w:p>
    <w:p w:rsidR="00FC7038" w:rsidRPr="00FC7038" w:rsidRDefault="00FC7038" w:rsidP="00FC7038">
      <w:pPr>
        <w:rPr>
          <w:rFonts w:ascii="inherit" w:eastAsia="Times New Roman" w:hAnsi="inherit" w:cs="Arial"/>
          <w:sz w:val="21"/>
          <w:szCs w:val="21"/>
          <w:lang w:val="en-US" w:eastAsia="ru-RU"/>
        </w:rPr>
      </w:pPr>
    </w:p>
    <w:p w:rsidR="00FC7038" w:rsidRPr="00FC7038" w:rsidRDefault="00FC7038" w:rsidP="00FC7038">
      <w:pPr>
        <w:rPr>
          <w:rFonts w:ascii="inherit" w:eastAsia="Times New Roman" w:hAnsi="inherit" w:cs="Arial"/>
          <w:sz w:val="21"/>
          <w:szCs w:val="21"/>
          <w:lang w:val="en-US" w:eastAsia="ru-RU"/>
        </w:rPr>
      </w:pPr>
    </w:p>
    <w:p w:rsidR="00FC7038" w:rsidRPr="00FC7038" w:rsidRDefault="00FC7038" w:rsidP="00FC7038">
      <w:pPr>
        <w:rPr>
          <w:rFonts w:ascii="inherit" w:eastAsia="Times New Roman" w:hAnsi="inherit" w:cs="Arial"/>
          <w:sz w:val="21"/>
          <w:szCs w:val="21"/>
          <w:lang w:val="en-US" w:eastAsia="ru-RU"/>
        </w:rPr>
      </w:pPr>
    </w:p>
    <w:p w:rsidR="00FC7038" w:rsidRDefault="00FC7038" w:rsidP="00FC7038">
      <w:pPr>
        <w:rPr>
          <w:rFonts w:ascii="inherit" w:eastAsia="Times New Roman" w:hAnsi="inherit" w:cs="Arial"/>
          <w:sz w:val="21"/>
          <w:szCs w:val="21"/>
          <w:lang w:val="en-US" w:eastAsia="ru-RU"/>
        </w:rPr>
      </w:pPr>
    </w:p>
    <w:p w:rsidR="00FC7038" w:rsidRDefault="00FC7038" w:rsidP="00FC7038">
      <w:pPr>
        <w:rPr>
          <w:rFonts w:ascii="inherit" w:eastAsia="Times New Roman" w:hAnsi="inherit" w:cs="Arial"/>
          <w:b/>
          <w:sz w:val="40"/>
          <w:szCs w:val="40"/>
          <w:lang w:eastAsia="ru-RU"/>
        </w:rPr>
      </w:pPr>
      <w:r w:rsidRPr="00FC7038">
        <w:rPr>
          <w:rFonts w:ascii="inherit" w:eastAsia="Times New Roman" w:hAnsi="inherit" w:cs="Arial"/>
          <w:b/>
          <w:sz w:val="40"/>
          <w:szCs w:val="40"/>
          <w:lang w:eastAsia="ru-RU"/>
        </w:rPr>
        <w:t>Козырьки из стекла – минимализм и элегантность на долгое время.</w:t>
      </w:r>
    </w:p>
    <w:p w:rsidR="00FC7038" w:rsidRDefault="00FC7038" w:rsidP="00FC7038">
      <w:pPr>
        <w:rPr>
          <w:rFonts w:ascii="inherit" w:eastAsia="Times New Roman" w:hAnsi="inherit" w:cs="Arial"/>
          <w:b/>
          <w:sz w:val="40"/>
          <w:szCs w:val="40"/>
          <w:lang w:eastAsia="ru-RU"/>
        </w:rPr>
      </w:pPr>
    </w:p>
    <w:p w:rsidR="00FC7038" w:rsidRDefault="008436A8" w:rsidP="00FC7038">
      <w:pPr>
        <w:rPr>
          <w:rFonts w:ascii="inherit" w:eastAsia="Times New Roman" w:hAnsi="inherit" w:cs="Arial"/>
          <w:b/>
          <w:sz w:val="20"/>
          <w:szCs w:val="20"/>
          <w:lang w:eastAsia="ru-RU"/>
        </w:rPr>
      </w:pPr>
      <w:r>
        <w:rPr>
          <w:rFonts w:ascii="inherit" w:eastAsia="Times New Roman" w:hAnsi="inherit" w:cs="Arial"/>
          <w:b/>
          <w:sz w:val="20"/>
          <w:szCs w:val="20"/>
          <w:lang w:eastAsia="ru-RU"/>
        </w:rPr>
        <w:t xml:space="preserve">Встречаемые редко на зданиях </w:t>
      </w:r>
      <w:proofErr w:type="spellStart"/>
      <w:proofErr w:type="gramStart"/>
      <w:r>
        <w:rPr>
          <w:rFonts w:ascii="inherit" w:eastAsia="Times New Roman" w:hAnsi="inherit" w:cs="Arial"/>
          <w:b/>
          <w:sz w:val="20"/>
          <w:szCs w:val="20"/>
          <w:lang w:eastAsia="ru-RU"/>
        </w:rPr>
        <w:t>Молдовы,но</w:t>
      </w:r>
      <w:proofErr w:type="spellEnd"/>
      <w:proofErr w:type="gramEnd"/>
      <w:r>
        <w:rPr>
          <w:rFonts w:ascii="inherit" w:eastAsia="Times New Roman" w:hAnsi="inherit" w:cs="Arial"/>
          <w:b/>
          <w:sz w:val="20"/>
          <w:szCs w:val="20"/>
          <w:lang w:eastAsia="ru-RU"/>
        </w:rPr>
        <w:t xml:space="preserve"> часто </w:t>
      </w:r>
      <w:proofErr w:type="spellStart"/>
      <w:r>
        <w:rPr>
          <w:rFonts w:ascii="inherit" w:eastAsia="Times New Roman" w:hAnsi="inherit" w:cs="Arial"/>
          <w:b/>
          <w:sz w:val="20"/>
          <w:szCs w:val="20"/>
          <w:lang w:eastAsia="ru-RU"/>
        </w:rPr>
        <w:t>изпользуемые</w:t>
      </w:r>
      <w:proofErr w:type="spellEnd"/>
      <w:r>
        <w:rPr>
          <w:rFonts w:ascii="inherit" w:eastAsia="Times New Roman" w:hAnsi="inherit" w:cs="Arial"/>
          <w:b/>
          <w:sz w:val="20"/>
          <w:szCs w:val="20"/>
          <w:lang w:eastAsia="ru-RU"/>
        </w:rPr>
        <w:t xml:space="preserve"> в </w:t>
      </w:r>
      <w:proofErr w:type="spellStart"/>
      <w:r>
        <w:rPr>
          <w:rFonts w:ascii="inherit" w:eastAsia="Times New Roman" w:hAnsi="inherit" w:cs="Arial"/>
          <w:b/>
          <w:sz w:val="20"/>
          <w:szCs w:val="20"/>
          <w:lang w:eastAsia="ru-RU"/>
        </w:rPr>
        <w:t>Европе,козырьки</w:t>
      </w:r>
      <w:proofErr w:type="spellEnd"/>
      <w:r>
        <w:rPr>
          <w:rFonts w:ascii="inherit" w:eastAsia="Times New Roman" w:hAnsi="inherit" w:cs="Arial"/>
          <w:b/>
          <w:sz w:val="20"/>
          <w:szCs w:val="20"/>
          <w:lang w:eastAsia="ru-RU"/>
        </w:rPr>
        <w:t xml:space="preserve"> из ламинированного </w:t>
      </w:r>
      <w:proofErr w:type="spellStart"/>
      <w:r>
        <w:rPr>
          <w:rFonts w:ascii="inherit" w:eastAsia="Times New Roman" w:hAnsi="inherit" w:cs="Arial"/>
          <w:b/>
          <w:sz w:val="20"/>
          <w:szCs w:val="20"/>
          <w:lang w:eastAsia="ru-RU"/>
        </w:rPr>
        <w:t>закаленого</w:t>
      </w:r>
      <w:proofErr w:type="spellEnd"/>
      <w:r>
        <w:rPr>
          <w:rFonts w:ascii="inherit" w:eastAsia="Times New Roman" w:hAnsi="inherit" w:cs="Arial"/>
          <w:b/>
          <w:sz w:val="20"/>
          <w:szCs w:val="20"/>
          <w:lang w:eastAsia="ru-RU"/>
        </w:rPr>
        <w:t xml:space="preserve"> стекла весьма </w:t>
      </w:r>
      <w:proofErr w:type="spellStart"/>
      <w:r>
        <w:rPr>
          <w:rFonts w:ascii="inherit" w:eastAsia="Times New Roman" w:hAnsi="inherit" w:cs="Arial"/>
          <w:b/>
          <w:sz w:val="20"/>
          <w:szCs w:val="20"/>
          <w:lang w:eastAsia="ru-RU"/>
        </w:rPr>
        <w:t>долговечны,</w:t>
      </w:r>
      <w:r w:rsidR="00D95886">
        <w:rPr>
          <w:rFonts w:ascii="inherit" w:eastAsia="Times New Roman" w:hAnsi="inherit" w:cs="Arial"/>
          <w:b/>
          <w:sz w:val="20"/>
          <w:szCs w:val="20"/>
          <w:lang w:eastAsia="ru-RU"/>
        </w:rPr>
        <w:t>простой</w:t>
      </w:r>
      <w:proofErr w:type="spellEnd"/>
      <w:r w:rsidR="00D95886">
        <w:rPr>
          <w:rFonts w:ascii="inherit" w:eastAsia="Times New Roman" w:hAnsi="inherit" w:cs="Arial"/>
          <w:b/>
          <w:sz w:val="20"/>
          <w:szCs w:val="20"/>
          <w:lang w:eastAsia="ru-RU"/>
        </w:rPr>
        <w:t xml:space="preserve"> монтаж и оригинальный дизайн придает любому входу в здание неповторимую индивидуальность.</w:t>
      </w:r>
    </w:p>
    <w:p w:rsidR="00D95886" w:rsidRPr="00EE1273" w:rsidRDefault="00B37B4F" w:rsidP="00D95886">
      <w:pPr>
        <w:pStyle w:val="a5"/>
        <w:shd w:val="clear" w:color="auto" w:fill="FFFFFF"/>
        <w:spacing w:before="0" w:beforeAutospacing="0" w:after="150" w:afterAutospacing="0"/>
        <w:rPr>
          <w:rFonts w:ascii="open_sansregular" w:hAnsi="open_sansregular"/>
          <w:b/>
          <w:color w:val="555555"/>
        </w:rPr>
      </w:pPr>
      <w:r w:rsidRPr="00EE1273">
        <w:rPr>
          <w:rFonts w:ascii="open_sansregular" w:hAnsi="open_sansregular"/>
          <w:b/>
          <w:color w:val="555555"/>
        </w:rPr>
        <w:t>Н</w:t>
      </w:r>
      <w:r w:rsidR="00D95886" w:rsidRPr="00EE1273">
        <w:rPr>
          <w:rFonts w:ascii="open_sansregular" w:hAnsi="open_sansregular"/>
          <w:b/>
          <w:color w:val="555555"/>
        </w:rPr>
        <w:t>овый Козырек без оттяжек </w:t>
      </w:r>
      <w:r w:rsidR="00EE1273">
        <w:rPr>
          <w:rFonts w:ascii="open_sansregular" w:hAnsi="open_sansregular"/>
          <w:b/>
          <w:color w:val="555555"/>
        </w:rPr>
        <w:t>!!!</w:t>
      </w:r>
      <w:bookmarkStart w:id="0" w:name="_GoBack"/>
      <w:bookmarkEnd w:id="0"/>
      <w:r w:rsidR="00D95886" w:rsidRPr="00EE1273">
        <w:rPr>
          <w:rFonts w:ascii="open_sansregular" w:hAnsi="open_sansregular"/>
          <w:b/>
          <w:color w:val="555555"/>
        </w:rPr>
        <w:t xml:space="preserve"> </w:t>
      </w:r>
    </w:p>
    <w:p w:rsidR="00D95886" w:rsidRDefault="00D95886" w:rsidP="00D95886">
      <w:pPr>
        <w:pStyle w:val="a5"/>
        <w:shd w:val="clear" w:color="auto" w:fill="FFFFFF"/>
        <w:spacing w:before="0" w:beforeAutospacing="0" w:after="150" w:afterAutospacing="0"/>
        <w:rPr>
          <w:rFonts w:ascii="open_sansregular" w:hAnsi="open_sansregular"/>
          <w:color w:val="555555"/>
          <w:sz w:val="20"/>
          <w:szCs w:val="20"/>
        </w:rPr>
      </w:pPr>
      <w:r w:rsidRPr="00B37B4F">
        <w:rPr>
          <w:rFonts w:ascii="open_sansregular" w:hAnsi="open_sansregular"/>
          <w:b/>
          <w:color w:val="555555"/>
          <w:sz w:val="20"/>
          <w:szCs w:val="20"/>
        </w:rPr>
        <w:t xml:space="preserve">Объединение минималистской эстетики и механической эффективности: вот цель и результата, достигнутые в </w:t>
      </w:r>
      <w:proofErr w:type="gramStart"/>
      <w:r w:rsidRPr="00B37B4F">
        <w:rPr>
          <w:rFonts w:ascii="open_sansregular" w:hAnsi="open_sansregular"/>
          <w:b/>
          <w:color w:val="555555"/>
          <w:sz w:val="20"/>
          <w:szCs w:val="20"/>
        </w:rPr>
        <w:t>козырьке ,</w:t>
      </w:r>
      <w:proofErr w:type="gramEnd"/>
      <w:r w:rsidRPr="00B37B4F">
        <w:rPr>
          <w:rFonts w:ascii="open_sansregular" w:hAnsi="open_sansregular"/>
          <w:b/>
          <w:color w:val="555555"/>
          <w:sz w:val="20"/>
          <w:szCs w:val="20"/>
        </w:rPr>
        <w:t xml:space="preserve"> который гарантирует невероятную устойчивость к нагрузкам и отсутствие дополнительного крепежа и оттяжек. Алюминиевый профиль, специально разработанный для прочного крепления стекла и не менее прочного крепления к стене – вот </w:t>
      </w:r>
      <w:proofErr w:type="spellStart"/>
      <w:r w:rsidRPr="00B37B4F">
        <w:rPr>
          <w:rFonts w:ascii="open_sansregular" w:hAnsi="open_sansregular"/>
          <w:b/>
          <w:color w:val="555555"/>
          <w:sz w:val="20"/>
          <w:szCs w:val="20"/>
        </w:rPr>
        <w:t>серкет</w:t>
      </w:r>
      <w:proofErr w:type="spellEnd"/>
      <w:r w:rsidRPr="00B37B4F">
        <w:rPr>
          <w:rFonts w:ascii="open_sansregular" w:hAnsi="open_sansregular"/>
          <w:b/>
          <w:color w:val="555555"/>
          <w:sz w:val="20"/>
          <w:szCs w:val="20"/>
        </w:rPr>
        <w:t xml:space="preserve"> этого абсолютно инновационного решения. Секционирование </w:t>
      </w:r>
      <w:proofErr w:type="gramStart"/>
      <w:r w:rsidRPr="00B37B4F">
        <w:rPr>
          <w:rFonts w:ascii="open_sansregular" w:hAnsi="open_sansregular"/>
          <w:b/>
          <w:color w:val="555555"/>
          <w:sz w:val="20"/>
          <w:szCs w:val="20"/>
        </w:rPr>
        <w:t>профиля  разработано</w:t>
      </w:r>
      <w:proofErr w:type="gramEnd"/>
      <w:r w:rsidRPr="00B37B4F">
        <w:rPr>
          <w:rFonts w:ascii="open_sansregular" w:hAnsi="open_sansregular"/>
          <w:b/>
          <w:color w:val="555555"/>
          <w:sz w:val="20"/>
          <w:szCs w:val="20"/>
        </w:rPr>
        <w:t xml:space="preserve"> таким образом, что позволяет крепить стекла различных толщин, а так же допускает различные углы  наклона козырька для наилучшего стока воды. Эстетический результат надо видеть! Крайняя чистота и абсолютная линейность дизайна создают ощущение, что стекло крепиться к </w:t>
      </w:r>
      <w:proofErr w:type="gramStart"/>
      <w:r w:rsidRPr="00B37B4F">
        <w:rPr>
          <w:rFonts w:ascii="open_sansregular" w:hAnsi="open_sansregular"/>
          <w:b/>
          <w:color w:val="555555"/>
          <w:sz w:val="20"/>
          <w:szCs w:val="20"/>
        </w:rPr>
        <w:t>стене</w:t>
      </w:r>
      <w:proofErr w:type="gramEnd"/>
      <w:r w:rsidRPr="00B37B4F">
        <w:rPr>
          <w:rFonts w:ascii="open_sansregular" w:hAnsi="open_sansregular"/>
          <w:b/>
          <w:color w:val="555555"/>
          <w:sz w:val="20"/>
          <w:szCs w:val="20"/>
        </w:rPr>
        <w:t xml:space="preserve"> само собой. Это и есть магия технологии, являющейся основой козырька</w:t>
      </w:r>
      <w:r>
        <w:rPr>
          <w:rFonts w:ascii="open_sansregular" w:hAnsi="open_sansregular"/>
          <w:color w:val="555555"/>
          <w:sz w:val="20"/>
          <w:szCs w:val="20"/>
        </w:rPr>
        <w:t>.</w:t>
      </w:r>
    </w:p>
    <w:p w:rsidR="00D95886" w:rsidRDefault="00D95886" w:rsidP="00FC7038">
      <w:pPr>
        <w:rPr>
          <w:rFonts w:ascii="inherit" w:eastAsia="Times New Roman" w:hAnsi="inherit" w:cs="Arial"/>
          <w:b/>
          <w:sz w:val="20"/>
          <w:szCs w:val="20"/>
          <w:lang w:eastAsia="ru-RU"/>
        </w:rPr>
      </w:pPr>
    </w:p>
    <w:p w:rsidR="00D57371" w:rsidRPr="00D57371" w:rsidRDefault="00D57371" w:rsidP="005C4795">
      <w:pPr>
        <w:pBdr>
          <w:bottom w:val="single" w:sz="4" w:space="1" w:color="auto"/>
        </w:pBdr>
        <w:shd w:val="clear" w:color="auto" w:fill="F6F6F6"/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val="en-US" w:eastAsia="ru-RU"/>
        </w:rPr>
      </w:pPr>
      <w:r w:rsidRPr="00FC7038">
        <w:rPr>
          <w:rFonts w:ascii="inherit" w:eastAsia="Times New Roman" w:hAnsi="inherit" w:cs="Arial"/>
          <w:b/>
          <w:color w:val="555555"/>
          <w:sz w:val="21"/>
          <w:szCs w:val="21"/>
          <w:lang w:eastAsia="ru-RU"/>
        </w:rPr>
        <w:lastRenderedPageBreak/>
        <w:br/>
      </w:r>
      <w:r w:rsidR="00D7366E" w:rsidRPr="00D7366E">
        <w:rPr>
          <w:rFonts w:ascii="inherit" w:eastAsia="Times New Roman" w:hAnsi="inherit" w:cs="Arial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5940425" cy="5365885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6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7371">
        <w:rPr>
          <w:rFonts w:ascii="inherit" w:eastAsia="Times New Roman" w:hAnsi="inherit" w:cs="Arial"/>
          <w:noProof/>
          <w:color w:val="555555"/>
          <w:sz w:val="21"/>
          <w:szCs w:val="21"/>
          <w:lang w:eastAsia="ru-RU"/>
        </w:rPr>
        <w:lastRenderedPageBreak/>
        <w:drawing>
          <wp:inline distT="0" distB="0" distL="0" distR="0" wp14:anchorId="78A9AA24" wp14:editId="4DCB5BE6">
            <wp:extent cx="4686300" cy="3022600"/>
            <wp:effectExtent l="0" t="0" r="0" b="6350"/>
            <wp:docPr id="2" name="Рисунок 2" descr="detaliu_copertina_sticla_m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taliu_copertina_sticla_mir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02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7371">
        <w:rPr>
          <w:rFonts w:ascii="inherit" w:eastAsia="Times New Roman" w:hAnsi="inherit" w:cs="Arial"/>
          <w:noProof/>
          <w:color w:val="555555"/>
          <w:sz w:val="21"/>
          <w:szCs w:val="21"/>
          <w:lang w:eastAsia="ru-RU"/>
        </w:rPr>
        <w:drawing>
          <wp:inline distT="0" distB="0" distL="0" distR="0" wp14:anchorId="1FF12017" wp14:editId="16EBA908">
            <wp:extent cx="4686300" cy="6197600"/>
            <wp:effectExtent l="0" t="0" r="0" b="0"/>
            <wp:docPr id="3" name="Рисунок 3" descr="copertina_m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opertina_mir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619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7371" w:rsidRPr="00D57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open_sans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5B9"/>
    <w:rsid w:val="000B72F3"/>
    <w:rsid w:val="005C4795"/>
    <w:rsid w:val="008436A8"/>
    <w:rsid w:val="00B37B4F"/>
    <w:rsid w:val="00B635B9"/>
    <w:rsid w:val="00D57371"/>
    <w:rsid w:val="00D7366E"/>
    <w:rsid w:val="00D76333"/>
    <w:rsid w:val="00D95886"/>
    <w:rsid w:val="00EE1273"/>
    <w:rsid w:val="00FC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176FD1-B999-409B-84A7-26A48F528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63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6333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D95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8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14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10</cp:revision>
  <dcterms:created xsi:type="dcterms:W3CDTF">2017-12-15T12:58:00Z</dcterms:created>
  <dcterms:modified xsi:type="dcterms:W3CDTF">2018-01-30T12:32:00Z</dcterms:modified>
</cp:coreProperties>
</file>